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42" w:rsidRPr="00A50A42" w:rsidRDefault="00A50A42" w:rsidP="00A50A42">
      <w:pPr>
        <w:pStyle w:val="Ttulo"/>
        <w:rPr>
          <w:sz w:val="18"/>
          <w:szCs w:val="18"/>
        </w:rPr>
      </w:pPr>
      <w:bookmarkStart w:id="0" w:name="_GoBack"/>
      <w:bookmarkEnd w:id="0"/>
      <w:r w:rsidRPr="00A50A42">
        <w:rPr>
          <w:sz w:val="18"/>
          <w:szCs w:val="18"/>
        </w:rPr>
        <w:t>DECLARAÇÃO NOVOS ENTRANTES RH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 xml:space="preserve">Araxá, </w:t>
      </w:r>
      <w:r w:rsidR="00CA7973">
        <w:rPr>
          <w:sz w:val="18"/>
          <w:szCs w:val="18"/>
        </w:rPr>
        <w:t>2</w:t>
      </w:r>
      <w:r w:rsidR="005E23DE">
        <w:rPr>
          <w:sz w:val="18"/>
          <w:szCs w:val="18"/>
        </w:rPr>
        <w:t>8</w:t>
      </w:r>
      <w:r w:rsidR="00167934">
        <w:rPr>
          <w:sz w:val="18"/>
          <w:szCs w:val="18"/>
        </w:rPr>
        <w:t xml:space="preserve"> de </w:t>
      </w:r>
      <w:r w:rsidR="00CA7973">
        <w:rPr>
          <w:sz w:val="18"/>
          <w:szCs w:val="18"/>
        </w:rPr>
        <w:t>Fevereiro</w:t>
      </w:r>
      <w:r w:rsidRPr="00A50A42">
        <w:rPr>
          <w:sz w:val="18"/>
          <w:szCs w:val="18"/>
        </w:rPr>
        <w:t xml:space="preserve"> de 201</w:t>
      </w:r>
      <w:r w:rsidR="00167934">
        <w:rPr>
          <w:sz w:val="18"/>
          <w:szCs w:val="18"/>
        </w:rPr>
        <w:t>8</w:t>
      </w:r>
      <w:r w:rsidRPr="00A50A42">
        <w:rPr>
          <w:sz w:val="18"/>
          <w:szCs w:val="18"/>
        </w:rPr>
        <w:t>.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b/>
          <w:sz w:val="18"/>
          <w:szCs w:val="18"/>
        </w:rPr>
        <w:t xml:space="preserve">Prezado (a)  </w:t>
      </w:r>
      <w:r w:rsidR="005E23DE">
        <w:rPr>
          <w:b/>
          <w:sz w:val="18"/>
          <w:szCs w:val="18"/>
        </w:rPr>
        <w:t>João Batista Rodrigues Junior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Escolhemos o Santander como nosso parceiro para o processamento do pagamento do seu salário.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Conforme determinam as Resoluções nº 3.402 e 3.424/06, do Conselho Monetário Nacional, seu salário será creditado em uma conta de registro, denominada “conta salário”, que não é movimentável por cheque, não admite créditos de outras naturezas que não salariais e possui serviços limitados.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 xml:space="preserve">Você também poderá aproveitar as vantagens de ter uma </w:t>
      </w:r>
      <w:r w:rsidRPr="00A50A42">
        <w:rPr>
          <w:b/>
          <w:i/>
          <w:sz w:val="18"/>
          <w:szCs w:val="18"/>
        </w:rPr>
        <w:t xml:space="preserve">CONTA CORRENTE </w:t>
      </w:r>
      <w:r w:rsidRPr="00A50A42">
        <w:rPr>
          <w:sz w:val="18"/>
          <w:szCs w:val="18"/>
        </w:rPr>
        <w:t>e transferir automaticamente o seu salário, possibilitando assim fazer uso de diversos outros serviços e condições diferenciadas oferecidas pelo Santander, que acreditamos que tenham um valor diferenciado para você.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Para conhecer as vantagens de uma conta corrente compareça a uma agência até a data da sua admissão e apresente o original e uma cópia simples (frente e verso) dos documentos abaixo indicados: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numPr>
          <w:ilvl w:val="0"/>
          <w:numId w:val="6"/>
        </w:num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Esta carta:</w:t>
      </w:r>
    </w:p>
    <w:p w:rsidR="00A50A42" w:rsidRPr="00A50A42" w:rsidRDefault="00A50A42" w:rsidP="00A50A42">
      <w:pPr>
        <w:numPr>
          <w:ilvl w:val="0"/>
          <w:numId w:val="6"/>
        </w:num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Documento de identidade com foto;</w:t>
      </w:r>
    </w:p>
    <w:p w:rsidR="00A50A42" w:rsidRPr="00A50A42" w:rsidRDefault="00A50A42" w:rsidP="00A50A42">
      <w:pPr>
        <w:numPr>
          <w:ilvl w:val="0"/>
          <w:numId w:val="6"/>
        </w:num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CPF – Cadastro de Pessoa Física;</w:t>
      </w:r>
    </w:p>
    <w:p w:rsidR="00A50A42" w:rsidRPr="00A50A42" w:rsidRDefault="00A50A42" w:rsidP="00A50A42">
      <w:pPr>
        <w:numPr>
          <w:ilvl w:val="0"/>
          <w:numId w:val="6"/>
        </w:num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Comprovante de endereço de residência atual (onde prefere receber correspondência) com prazo inferior a 60 dias da data de vencimento: Ex.: conta de luz, de água, de gás, de telefone fixo, IPTU, contrato de locação (cópia autenticada com firma reconhecida);</w:t>
      </w:r>
    </w:p>
    <w:p w:rsidR="00A50A42" w:rsidRPr="00A50A42" w:rsidRDefault="00A50A42" w:rsidP="00A50A42">
      <w:pPr>
        <w:numPr>
          <w:ilvl w:val="0"/>
          <w:numId w:val="6"/>
        </w:num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Se casado (a), apresentar nome completo do cônjuge, número do CPF, data de nascimento e data do casamento.</w:t>
      </w:r>
    </w:p>
    <w:p w:rsidR="00A50A42" w:rsidRPr="00A50A42" w:rsidRDefault="00A50A42" w:rsidP="00A50A42">
      <w:pPr>
        <w:ind w:left="787"/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sz w:val="18"/>
          <w:szCs w:val="18"/>
        </w:rPr>
        <w:t>Se a sua opção for apenas pela utilização da conta salário, você poderá realizar a portabilidade de salário para outra instituição ou utilizar o cartão de débito, fornecido sem custo*, para os serviços mensais gratuitos** disponíveis para a conta salário. Procure a agencia Santander de sua conveniência e fale com o gerente que está apto a orientá-lo e a prestar todas as informações necessárias para a movimentação da sua conta.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jc w:val="both"/>
        <w:rPr>
          <w:b/>
          <w:bCs/>
          <w:sz w:val="18"/>
          <w:szCs w:val="18"/>
        </w:rPr>
      </w:pPr>
      <w:r w:rsidRPr="00A50A42">
        <w:rPr>
          <w:b/>
          <w:bCs/>
          <w:sz w:val="18"/>
          <w:szCs w:val="18"/>
        </w:rPr>
        <w:t>Dados do Funcionário:</w:t>
      </w:r>
    </w:p>
    <w:p w:rsidR="00A50A42" w:rsidRPr="00A50A42" w:rsidRDefault="00A50A42" w:rsidP="00A50A42">
      <w:pPr>
        <w:jc w:val="both"/>
        <w:rPr>
          <w:b/>
          <w:bCs/>
          <w:sz w:val="18"/>
          <w:szCs w:val="18"/>
        </w:rPr>
      </w:pPr>
    </w:p>
    <w:p w:rsidR="00A50A42" w:rsidRPr="00A50A42" w:rsidRDefault="00A50A42" w:rsidP="00A50A42">
      <w:pPr>
        <w:spacing w:line="360" w:lineRule="auto"/>
        <w:jc w:val="both"/>
        <w:rPr>
          <w:b/>
          <w:sz w:val="18"/>
          <w:szCs w:val="18"/>
          <w:u w:val="single"/>
        </w:rPr>
      </w:pPr>
      <w:r w:rsidRPr="00A50A42">
        <w:rPr>
          <w:bCs/>
          <w:sz w:val="18"/>
          <w:szCs w:val="18"/>
        </w:rPr>
        <w:t xml:space="preserve">Declaramos que o Sr.(a) </w:t>
      </w:r>
      <w:r w:rsidR="005E23DE">
        <w:rPr>
          <w:b/>
          <w:sz w:val="18"/>
          <w:szCs w:val="18"/>
        </w:rPr>
        <w:t>João Batista Rodrigues Junior</w:t>
      </w:r>
      <w:r w:rsidR="00000186" w:rsidRPr="00A50A42">
        <w:rPr>
          <w:bCs/>
          <w:color w:val="000000"/>
          <w:sz w:val="18"/>
          <w:szCs w:val="18"/>
        </w:rPr>
        <w:t xml:space="preserve"> </w:t>
      </w:r>
      <w:r w:rsidRPr="00A50A42">
        <w:rPr>
          <w:bCs/>
          <w:color w:val="000000"/>
          <w:sz w:val="18"/>
          <w:szCs w:val="18"/>
        </w:rPr>
        <w:t>portador do CPF:</w:t>
      </w:r>
      <w:r w:rsidRPr="00A50A42">
        <w:rPr>
          <w:b/>
          <w:bCs/>
          <w:sz w:val="18"/>
          <w:szCs w:val="18"/>
        </w:rPr>
        <w:t xml:space="preserve"> </w:t>
      </w:r>
      <w:r w:rsidR="005E23DE">
        <w:rPr>
          <w:b/>
          <w:bCs/>
          <w:sz w:val="18"/>
          <w:szCs w:val="18"/>
          <w:u w:val="single"/>
        </w:rPr>
        <w:t>124.627.296-23</w:t>
      </w:r>
      <w:r w:rsidR="00CA7973">
        <w:rPr>
          <w:b/>
          <w:bCs/>
          <w:sz w:val="18"/>
          <w:szCs w:val="18"/>
          <w:u w:val="single"/>
        </w:rPr>
        <w:t xml:space="preserve"> </w:t>
      </w:r>
      <w:r w:rsidRPr="00A50A42">
        <w:rPr>
          <w:bCs/>
          <w:sz w:val="18"/>
          <w:szCs w:val="18"/>
        </w:rPr>
        <w:t xml:space="preserve">residente e domiciliado na </w:t>
      </w:r>
      <w:r w:rsidR="005E23DE">
        <w:rPr>
          <w:b/>
          <w:bCs/>
          <w:sz w:val="18"/>
          <w:szCs w:val="18"/>
        </w:rPr>
        <w:t>Rua Clarice de Freitas Leal</w:t>
      </w:r>
      <w:r w:rsidR="005228CE">
        <w:rPr>
          <w:b/>
          <w:bCs/>
          <w:sz w:val="18"/>
          <w:szCs w:val="18"/>
        </w:rPr>
        <w:t xml:space="preserve"> </w:t>
      </w:r>
      <w:r w:rsidR="00167934">
        <w:rPr>
          <w:b/>
          <w:bCs/>
          <w:sz w:val="18"/>
          <w:szCs w:val="18"/>
        </w:rPr>
        <w:t xml:space="preserve">,nº </w:t>
      </w:r>
      <w:r w:rsidR="005E23DE">
        <w:rPr>
          <w:b/>
          <w:bCs/>
          <w:sz w:val="18"/>
          <w:szCs w:val="18"/>
        </w:rPr>
        <w:t>95</w:t>
      </w:r>
      <w:r w:rsidR="00CA7973">
        <w:rPr>
          <w:b/>
          <w:bCs/>
          <w:sz w:val="18"/>
          <w:szCs w:val="18"/>
        </w:rPr>
        <w:t xml:space="preserve"> </w:t>
      </w:r>
      <w:r w:rsidRPr="00A50A42">
        <w:rPr>
          <w:bCs/>
          <w:color w:val="000000"/>
          <w:sz w:val="18"/>
          <w:szCs w:val="18"/>
        </w:rPr>
        <w:t xml:space="preserve">Bairro: </w:t>
      </w:r>
      <w:r w:rsidR="005E23DE" w:rsidRPr="005E23DE">
        <w:rPr>
          <w:b/>
          <w:bCs/>
          <w:color w:val="000000"/>
          <w:sz w:val="18"/>
          <w:szCs w:val="18"/>
        </w:rPr>
        <w:t xml:space="preserve">Salomão </w:t>
      </w:r>
      <w:proofErr w:type="spellStart"/>
      <w:r w:rsidR="005E23DE" w:rsidRPr="005E23DE">
        <w:rPr>
          <w:b/>
          <w:bCs/>
          <w:color w:val="000000"/>
          <w:sz w:val="18"/>
          <w:szCs w:val="18"/>
        </w:rPr>
        <w:t>D</w:t>
      </w:r>
      <w:r w:rsidR="005E23DE">
        <w:rPr>
          <w:b/>
          <w:bCs/>
          <w:color w:val="000000"/>
          <w:sz w:val="18"/>
          <w:szCs w:val="18"/>
        </w:rPr>
        <w:t>r</w:t>
      </w:r>
      <w:r w:rsidR="005E23DE" w:rsidRPr="005E23DE">
        <w:rPr>
          <w:b/>
          <w:bCs/>
          <w:color w:val="000000"/>
          <w:sz w:val="18"/>
          <w:szCs w:val="18"/>
        </w:rPr>
        <w:t>umond</w:t>
      </w:r>
      <w:proofErr w:type="spellEnd"/>
      <w:r w:rsidR="00CA7973">
        <w:rPr>
          <w:b/>
          <w:bCs/>
          <w:color w:val="000000"/>
          <w:sz w:val="18"/>
          <w:szCs w:val="18"/>
        </w:rPr>
        <w:t xml:space="preserve"> </w:t>
      </w:r>
      <w:r w:rsidRPr="00A50A42">
        <w:rPr>
          <w:bCs/>
          <w:color w:val="000000"/>
          <w:sz w:val="18"/>
          <w:szCs w:val="18"/>
        </w:rPr>
        <w:t xml:space="preserve">CEP: </w:t>
      </w:r>
      <w:r w:rsidR="005E23DE">
        <w:rPr>
          <w:b/>
          <w:bCs/>
          <w:color w:val="000000"/>
          <w:sz w:val="18"/>
          <w:szCs w:val="18"/>
        </w:rPr>
        <w:t>38181-106</w:t>
      </w:r>
      <w:r w:rsidRPr="00A50A42">
        <w:rPr>
          <w:b/>
          <w:bCs/>
          <w:color w:val="000000"/>
          <w:sz w:val="18"/>
          <w:szCs w:val="18"/>
        </w:rPr>
        <w:t xml:space="preserve">, </w:t>
      </w:r>
      <w:r w:rsidRPr="00A50A42">
        <w:rPr>
          <w:bCs/>
          <w:color w:val="000000"/>
          <w:sz w:val="18"/>
          <w:szCs w:val="18"/>
        </w:rPr>
        <w:t xml:space="preserve">Cidade  </w:t>
      </w:r>
      <w:r w:rsidRPr="00A50A42">
        <w:rPr>
          <w:b/>
          <w:bCs/>
          <w:color w:val="000000"/>
          <w:sz w:val="18"/>
          <w:szCs w:val="18"/>
          <w:u w:val="single"/>
        </w:rPr>
        <w:t>Araxá – MG</w:t>
      </w:r>
      <w:r w:rsidRPr="00A50A42">
        <w:rPr>
          <w:bCs/>
          <w:color w:val="000000"/>
          <w:sz w:val="18"/>
          <w:szCs w:val="18"/>
        </w:rPr>
        <w:t xml:space="preserve"> , é nosso funcionário desde </w:t>
      </w:r>
      <w:r w:rsidR="005E23DE">
        <w:rPr>
          <w:b/>
          <w:sz w:val="18"/>
          <w:szCs w:val="18"/>
          <w:u w:val="single"/>
        </w:rPr>
        <w:t>26/02/2018</w:t>
      </w:r>
      <w:r w:rsidRPr="00A50A42">
        <w:rPr>
          <w:b/>
          <w:sz w:val="18"/>
          <w:szCs w:val="18"/>
        </w:rPr>
        <w:t xml:space="preserve"> </w:t>
      </w:r>
      <w:r w:rsidRPr="00A50A42">
        <w:rPr>
          <w:sz w:val="18"/>
          <w:szCs w:val="18"/>
        </w:rPr>
        <w:t xml:space="preserve">e exercerá o cargo de : </w:t>
      </w:r>
      <w:proofErr w:type="spellStart"/>
      <w:r w:rsidR="005E23DE">
        <w:rPr>
          <w:b/>
          <w:sz w:val="18"/>
          <w:szCs w:val="18"/>
          <w:u w:val="single"/>
        </w:rPr>
        <w:t>Aux.Mecânico</w:t>
      </w:r>
      <w:proofErr w:type="spellEnd"/>
      <w:r w:rsidR="005E23DE">
        <w:rPr>
          <w:b/>
          <w:sz w:val="18"/>
          <w:szCs w:val="18"/>
          <w:u w:val="single"/>
        </w:rPr>
        <w:t xml:space="preserve"> de</w:t>
      </w:r>
      <w:r w:rsidR="005228CE">
        <w:rPr>
          <w:b/>
          <w:sz w:val="18"/>
          <w:szCs w:val="18"/>
          <w:u w:val="single"/>
        </w:rPr>
        <w:t xml:space="preserve"> Autos </w:t>
      </w:r>
      <w:r w:rsidRPr="00A50A42">
        <w:rPr>
          <w:b/>
          <w:sz w:val="18"/>
          <w:szCs w:val="18"/>
          <w:u w:val="single"/>
        </w:rPr>
        <w:t xml:space="preserve"> </w:t>
      </w:r>
      <w:r w:rsidRPr="00A50A42">
        <w:rPr>
          <w:sz w:val="18"/>
          <w:szCs w:val="18"/>
        </w:rPr>
        <w:t xml:space="preserve">com salário nominal mensal de </w:t>
      </w:r>
      <w:r w:rsidRPr="00A50A42">
        <w:rPr>
          <w:b/>
          <w:sz w:val="18"/>
          <w:szCs w:val="18"/>
          <w:u w:val="single"/>
        </w:rPr>
        <w:t xml:space="preserve">R$ </w:t>
      </w:r>
      <w:r w:rsidR="005E23DE">
        <w:rPr>
          <w:b/>
          <w:sz w:val="18"/>
          <w:szCs w:val="18"/>
          <w:u w:val="single"/>
        </w:rPr>
        <w:t>1044,00</w:t>
      </w:r>
      <w:r w:rsidR="00167934">
        <w:rPr>
          <w:b/>
          <w:sz w:val="18"/>
          <w:szCs w:val="18"/>
          <w:u w:val="single"/>
        </w:rPr>
        <w:t xml:space="preserve"> </w:t>
      </w:r>
      <w:r w:rsidRPr="00A50A42">
        <w:rPr>
          <w:b/>
          <w:sz w:val="18"/>
          <w:szCs w:val="18"/>
          <w:u w:val="single"/>
        </w:rPr>
        <w:t xml:space="preserve"> mês.</w:t>
      </w:r>
    </w:p>
    <w:p w:rsidR="00A50A42" w:rsidRPr="00A50A42" w:rsidRDefault="00A50A42" w:rsidP="00A50A42">
      <w:pPr>
        <w:spacing w:line="360" w:lineRule="auto"/>
        <w:jc w:val="both"/>
        <w:rPr>
          <w:b/>
          <w:bCs/>
          <w:sz w:val="18"/>
          <w:szCs w:val="18"/>
        </w:rPr>
      </w:pPr>
    </w:p>
    <w:p w:rsidR="00A50A42" w:rsidRPr="00A50A42" w:rsidRDefault="00A50A42" w:rsidP="00A50A42">
      <w:pPr>
        <w:jc w:val="both"/>
        <w:rPr>
          <w:sz w:val="18"/>
          <w:szCs w:val="18"/>
        </w:rPr>
      </w:pPr>
      <w:r w:rsidRPr="00A50A42">
        <w:rPr>
          <w:b/>
          <w:sz w:val="18"/>
          <w:szCs w:val="18"/>
        </w:rPr>
        <w:t>Responsável de RH:</w:t>
      </w:r>
      <w:r w:rsidRPr="00A50A42">
        <w:rPr>
          <w:sz w:val="18"/>
          <w:szCs w:val="18"/>
        </w:rPr>
        <w:t xml:space="preserve"> Thaís M. S. Gontijo </w:t>
      </w:r>
      <w:r w:rsidRPr="00A50A42">
        <w:rPr>
          <w:b/>
          <w:sz w:val="18"/>
          <w:szCs w:val="18"/>
        </w:rPr>
        <w:t>Telefone:</w:t>
      </w:r>
      <w:r>
        <w:rPr>
          <w:sz w:val="18"/>
          <w:szCs w:val="18"/>
        </w:rPr>
        <w:t xml:space="preserve"> (34) 2103-6226</w:t>
      </w:r>
    </w:p>
    <w:p w:rsidR="00A50A42" w:rsidRPr="00A50A42" w:rsidRDefault="00A50A42" w:rsidP="00A50A42">
      <w:pPr>
        <w:jc w:val="both"/>
        <w:rPr>
          <w:sz w:val="18"/>
          <w:szCs w:val="18"/>
        </w:rPr>
      </w:pPr>
    </w:p>
    <w:p w:rsidR="00A50A42" w:rsidRPr="00A50A42" w:rsidRDefault="00A50A42" w:rsidP="00A50A42">
      <w:pPr>
        <w:pStyle w:val="Ttulo8"/>
        <w:rPr>
          <w:b/>
          <w:sz w:val="18"/>
          <w:szCs w:val="18"/>
        </w:rPr>
      </w:pPr>
      <w:r w:rsidRPr="00A50A42">
        <w:rPr>
          <w:b/>
          <w:sz w:val="18"/>
          <w:szCs w:val="18"/>
        </w:rPr>
        <w:t>Texas Automóveis Ltda – Matriz: 05.485.835/0001-00 - Uberaba</w:t>
      </w:r>
    </w:p>
    <w:p w:rsidR="00A50A42" w:rsidRPr="00A50A42" w:rsidRDefault="00A50A42" w:rsidP="00A50A42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            </w:t>
      </w:r>
      <w:r w:rsidRPr="00A50A42">
        <w:rPr>
          <w:b/>
          <w:sz w:val="18"/>
          <w:szCs w:val="18"/>
        </w:rPr>
        <w:t xml:space="preserve"> </w:t>
      </w:r>
      <w:r w:rsidRPr="00A50A42">
        <w:rPr>
          <w:b/>
          <w:bCs/>
          <w:sz w:val="18"/>
          <w:szCs w:val="18"/>
        </w:rPr>
        <w:t>Filial:  05.485.835/0004-45 - Araxá</w:t>
      </w:r>
    </w:p>
    <w:p w:rsidR="00A50A42" w:rsidRPr="00A50A42" w:rsidRDefault="00CA7973" w:rsidP="00A50A42">
      <w:pPr>
        <w:rPr>
          <w:sz w:val="18"/>
          <w:szCs w:val="18"/>
        </w:rPr>
      </w:pPr>
      <w:r w:rsidRPr="00CA7973">
        <w:rPr>
          <w:noProof/>
          <w:sz w:val="18"/>
          <w:szCs w:val="18"/>
          <w:lang w:eastAsia="pt-BR"/>
        </w:rPr>
        <w:drawing>
          <wp:inline distT="0" distB="0" distL="0" distR="0" wp14:anchorId="0477FAB3" wp14:editId="09D95343">
            <wp:extent cx="1885950" cy="266700"/>
            <wp:effectExtent l="0" t="0" r="0" b="0"/>
            <wp:docPr id="3" name="Imagem 3" descr="C:\Users\Texas\Desktop\asssinatura filial uni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xas\Desktop\asssinatura filial uni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42" w:rsidRPr="00A50A42" w:rsidRDefault="00A50A42" w:rsidP="00A50A42">
      <w:pPr>
        <w:rPr>
          <w:sz w:val="18"/>
          <w:szCs w:val="18"/>
        </w:rPr>
      </w:pPr>
      <w:r w:rsidRPr="00A50A42">
        <w:rPr>
          <w:sz w:val="18"/>
          <w:szCs w:val="18"/>
        </w:rPr>
        <w:t>________________________</w:t>
      </w:r>
    </w:p>
    <w:p w:rsidR="00A50A42" w:rsidRPr="00A50A42" w:rsidRDefault="00A50A42" w:rsidP="00A50A42">
      <w:pPr>
        <w:rPr>
          <w:rFonts w:ascii="Comic Sans MS" w:hAnsi="Comic Sans MS"/>
          <w:sz w:val="18"/>
          <w:szCs w:val="18"/>
        </w:rPr>
      </w:pPr>
      <w:r w:rsidRPr="00A50A42">
        <w:rPr>
          <w:rFonts w:ascii="Comic Sans MS" w:hAnsi="Comic Sans MS"/>
          <w:sz w:val="18"/>
          <w:szCs w:val="18"/>
        </w:rPr>
        <w:t>Thaís M. S. Gontijo – Recursos Humanos</w:t>
      </w:r>
    </w:p>
    <w:p w:rsidR="00A50A42" w:rsidRPr="00A50A42" w:rsidRDefault="00A50A42" w:rsidP="00A50A42">
      <w:pPr>
        <w:rPr>
          <w:rFonts w:ascii="Comic Sans MS" w:hAnsi="Comic Sans MS"/>
          <w:sz w:val="18"/>
          <w:szCs w:val="18"/>
        </w:rPr>
      </w:pPr>
      <w:r w:rsidRPr="00A50A42">
        <w:rPr>
          <w:rFonts w:ascii="Comic Sans MS" w:hAnsi="Comic Sans MS"/>
          <w:sz w:val="18"/>
          <w:szCs w:val="18"/>
        </w:rPr>
        <w:t>.</w:t>
      </w:r>
    </w:p>
    <w:p w:rsidR="00A50A42" w:rsidRPr="00A50A42" w:rsidRDefault="00A50A42" w:rsidP="00A50A42">
      <w:pPr>
        <w:jc w:val="both"/>
        <w:rPr>
          <w:rFonts w:ascii="Comic Sans MS" w:hAnsi="Comic Sans MS"/>
          <w:sz w:val="18"/>
          <w:szCs w:val="18"/>
        </w:rPr>
      </w:pPr>
      <w:r w:rsidRPr="00A50A42">
        <w:rPr>
          <w:rFonts w:ascii="Comic Sans MS" w:hAnsi="Comic Sans MS"/>
          <w:sz w:val="18"/>
          <w:szCs w:val="18"/>
        </w:rPr>
        <w:t>*Exceto nos caso de pedidos de reposição formulados pelo cliente decorrentes de perda, roubo, danificação ou outros motivos não imputáveis ao banco.**Serviços gratuitos: duas consultas ao saldo de sua conta, dois extratos dos últimos 30 dias, um DOC/TED pelo valor total do crédito e cinco saques (por evento de crédito). A utilização acima desses limites ou de quaisquer outros serviços estará sujeita à cobrança de tarifas.</w:t>
      </w:r>
    </w:p>
    <w:p w:rsidR="00A50A42" w:rsidRPr="00A50A42" w:rsidRDefault="00A50A42" w:rsidP="00A50A42">
      <w:pPr>
        <w:rPr>
          <w:rFonts w:ascii="Comic Sans MS" w:hAnsi="Comic Sans MS"/>
          <w:sz w:val="18"/>
          <w:szCs w:val="18"/>
        </w:rPr>
      </w:pPr>
    </w:p>
    <w:p w:rsidR="00A50A42" w:rsidRPr="00A50A42" w:rsidRDefault="00A50A42" w:rsidP="00A50A42">
      <w:pPr>
        <w:rPr>
          <w:rFonts w:ascii="Comic Sans MS" w:hAnsi="Comic Sans MS"/>
          <w:sz w:val="18"/>
          <w:szCs w:val="18"/>
        </w:rPr>
      </w:pPr>
      <w:r w:rsidRPr="00A50A42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9420" cy="1236345"/>
                <wp:effectExtent l="5715" t="10160" r="5715" b="107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42" w:rsidRPr="00A50A42" w:rsidRDefault="00A50A42" w:rsidP="00A50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0A42">
                              <w:rPr>
                                <w:b/>
                                <w:sz w:val="18"/>
                                <w:szCs w:val="18"/>
                              </w:rPr>
                              <w:t>Para uso exclusivo do Banco Santander:</w:t>
                            </w:r>
                          </w:p>
                          <w:p w:rsidR="00A50A42" w:rsidRPr="00A50A42" w:rsidRDefault="00A50A42" w:rsidP="00A50A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50A42" w:rsidRPr="00A50A42" w:rsidRDefault="00A50A42" w:rsidP="00A50A42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0A42">
                              <w:rPr>
                                <w:b/>
                                <w:sz w:val="18"/>
                                <w:szCs w:val="18"/>
                              </w:rPr>
                              <w:t>Nome e Número da Agência: ____________________________________________________________________________</w:t>
                            </w:r>
                          </w:p>
                          <w:p w:rsidR="00A50A42" w:rsidRPr="00A50A42" w:rsidRDefault="00A50A42" w:rsidP="00A50A42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0A42">
                              <w:rPr>
                                <w:b/>
                                <w:sz w:val="18"/>
                                <w:szCs w:val="18"/>
                              </w:rPr>
                              <w:t>Número da Conta: _____________________________________________________________________________________</w:t>
                            </w:r>
                          </w:p>
                          <w:p w:rsidR="00A50A42" w:rsidRPr="00A50A42" w:rsidRDefault="00A50A42" w:rsidP="00A50A42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0A42">
                              <w:rPr>
                                <w:b/>
                                <w:sz w:val="18"/>
                                <w:szCs w:val="18"/>
                              </w:rPr>
                              <w:t>Responsável pelo Atendimento: 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534.6pt;height:97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">
                <v:textbox>
                  <w:txbxContent>
                    <w:p w:rsidR="00A50A42" w:rsidRPr="00A50A42" w:rsidRDefault="00A50A42" w:rsidP="00A50A4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50A42">
                        <w:rPr>
                          <w:b/>
                          <w:sz w:val="18"/>
                          <w:szCs w:val="18"/>
                        </w:rPr>
                        <w:t>Para uso exclusivo do Banco Santander:</w:t>
                      </w:r>
                    </w:p>
                    <w:p w:rsidR="00A50A42" w:rsidRPr="00A50A42" w:rsidRDefault="00A50A42" w:rsidP="00A50A4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50A42" w:rsidRPr="00A50A42" w:rsidRDefault="00A50A42" w:rsidP="00A50A42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A50A42">
                        <w:rPr>
                          <w:b/>
                          <w:sz w:val="18"/>
                          <w:szCs w:val="18"/>
                        </w:rPr>
                        <w:t>Nome e Número da Agência: ____________________________________________________________________________</w:t>
                      </w:r>
                    </w:p>
                    <w:p w:rsidR="00A50A42" w:rsidRPr="00A50A42" w:rsidRDefault="00A50A42" w:rsidP="00A50A42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A50A42">
                        <w:rPr>
                          <w:b/>
                          <w:sz w:val="18"/>
                          <w:szCs w:val="18"/>
                        </w:rPr>
                        <w:t>Número da Conta: _____________________________________________________________________________________</w:t>
                      </w:r>
                    </w:p>
                    <w:p w:rsidR="00A50A42" w:rsidRPr="00A50A42" w:rsidRDefault="00A50A42" w:rsidP="00A50A42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A50A42">
                        <w:rPr>
                          <w:b/>
                          <w:sz w:val="18"/>
                          <w:szCs w:val="18"/>
                        </w:rPr>
                        <w:t>Responsável pelo Atendimento: 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15814" w:rsidRPr="00A50A42" w:rsidRDefault="00615814" w:rsidP="00A50A42">
      <w:pPr>
        <w:rPr>
          <w:sz w:val="18"/>
          <w:szCs w:val="18"/>
        </w:rPr>
      </w:pPr>
    </w:p>
    <w:sectPr w:rsidR="00615814" w:rsidRPr="00A50A42" w:rsidSect="00005884">
      <w:headerReference w:type="default" r:id="rId9"/>
      <w:footerReference w:type="default" r:id="rId10"/>
      <w:pgSz w:w="11906" w:h="16838"/>
      <w:pgMar w:top="426" w:right="1134" w:bottom="1134" w:left="1418" w:header="14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77" w:rsidRDefault="00F54977" w:rsidP="00B95531">
      <w:r>
        <w:separator/>
      </w:r>
    </w:p>
  </w:endnote>
  <w:endnote w:type="continuationSeparator" w:id="0">
    <w:p w:rsidR="00F54977" w:rsidRDefault="00F54977" w:rsidP="00B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84" w:rsidRDefault="00005884" w:rsidP="008C6C97">
    <w:pPr>
      <w:pStyle w:val="Rodap"/>
      <w:pBdr>
        <w:bottom w:val="single" w:sz="6" w:space="0" w:color="auto"/>
      </w:pBdr>
    </w:pPr>
  </w:p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9"/>
      <w:gridCol w:w="3807"/>
    </w:tblGrid>
    <w:tr w:rsidR="00005884" w:rsidRPr="005E23DE" w:rsidTr="00E05112">
      <w:tc>
        <w:tcPr>
          <w:tcW w:w="5529" w:type="dxa"/>
        </w:tcPr>
        <w:p w:rsidR="00005884" w:rsidRDefault="00005884" w:rsidP="008C6C97">
          <w:pPr>
            <w:pStyle w:val="Rodap"/>
            <w:spacing w:line="120" w:lineRule="auto"/>
            <w:rPr>
              <w:b/>
              <w:sz w:val="14"/>
              <w:szCs w:val="14"/>
            </w:rPr>
          </w:pPr>
        </w:p>
        <w:p w:rsidR="00005884" w:rsidRPr="0061546B" w:rsidRDefault="00005884">
          <w:pPr>
            <w:pStyle w:val="Rodap"/>
            <w:rPr>
              <w:b/>
              <w:sz w:val="14"/>
              <w:szCs w:val="14"/>
            </w:rPr>
          </w:pPr>
          <w:r w:rsidRPr="0061546B">
            <w:rPr>
              <w:b/>
              <w:sz w:val="14"/>
              <w:szCs w:val="14"/>
            </w:rPr>
            <w:t>TEXAS FORD</w:t>
          </w:r>
        </w:p>
        <w:p w:rsidR="00005884" w:rsidRPr="00CC100B" w:rsidRDefault="00005884">
          <w:pPr>
            <w:pStyle w:val="Rodap"/>
            <w:rPr>
              <w:b/>
              <w:sz w:val="14"/>
              <w:szCs w:val="14"/>
            </w:rPr>
          </w:pPr>
          <w:r w:rsidRPr="00CC100B">
            <w:rPr>
              <w:b/>
              <w:sz w:val="14"/>
              <w:szCs w:val="14"/>
            </w:rPr>
            <w:t>Texas Automóveis Ltda</w:t>
          </w:r>
        </w:p>
        <w:p w:rsidR="00005884" w:rsidRPr="008C6C97" w:rsidRDefault="00005884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Av. </w:t>
          </w:r>
          <w:r w:rsidR="00C44426">
            <w:rPr>
              <w:sz w:val="14"/>
              <w:szCs w:val="14"/>
            </w:rPr>
            <w:t>Imbiara</w:t>
          </w:r>
          <w:r>
            <w:rPr>
              <w:sz w:val="14"/>
              <w:szCs w:val="14"/>
            </w:rPr>
            <w:t xml:space="preserve">, </w:t>
          </w:r>
          <w:r w:rsidR="00C44426">
            <w:rPr>
              <w:sz w:val="14"/>
              <w:szCs w:val="14"/>
            </w:rPr>
            <w:t>1.777</w:t>
          </w:r>
        </w:p>
        <w:p w:rsidR="00005884" w:rsidRPr="008C6C97" w:rsidRDefault="00005884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Bairro </w:t>
          </w:r>
          <w:r>
            <w:rPr>
              <w:sz w:val="14"/>
              <w:szCs w:val="14"/>
            </w:rPr>
            <w:t>Centro</w:t>
          </w:r>
        </w:p>
        <w:p w:rsidR="00005884" w:rsidRPr="008C6C97" w:rsidRDefault="00C44426">
          <w:pPr>
            <w:pStyle w:val="Rodap"/>
            <w:rPr>
              <w:sz w:val="14"/>
              <w:szCs w:val="14"/>
            </w:rPr>
          </w:pPr>
          <w:r>
            <w:rPr>
              <w:sz w:val="14"/>
              <w:szCs w:val="14"/>
            </w:rPr>
            <w:t>Araxá</w:t>
          </w:r>
          <w:r w:rsidR="00005884" w:rsidRPr="008C6C97">
            <w:rPr>
              <w:sz w:val="14"/>
              <w:szCs w:val="14"/>
            </w:rPr>
            <w:t xml:space="preserve"> – Minas Gerais</w:t>
          </w:r>
        </w:p>
        <w:p w:rsidR="00005884" w:rsidRPr="008C6C97" w:rsidRDefault="00005884" w:rsidP="00C44426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CEP: </w:t>
          </w:r>
          <w:r w:rsidR="00C44426">
            <w:rPr>
              <w:sz w:val="14"/>
              <w:szCs w:val="14"/>
            </w:rPr>
            <w:t>38183-244</w:t>
          </w:r>
        </w:p>
      </w:tc>
      <w:tc>
        <w:tcPr>
          <w:tcW w:w="3827" w:type="dxa"/>
        </w:tcPr>
        <w:p w:rsidR="00005884" w:rsidRPr="0061546B" w:rsidRDefault="00005884">
          <w:pPr>
            <w:pStyle w:val="Rodap"/>
            <w:rPr>
              <w:sz w:val="14"/>
              <w:szCs w:val="14"/>
            </w:rPr>
          </w:pPr>
        </w:p>
        <w:p w:rsidR="00005884" w:rsidRPr="00CC100B" w:rsidRDefault="00005884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 xml:space="preserve">PABX:  (34) </w:t>
          </w:r>
          <w:r w:rsidR="00C44426">
            <w:rPr>
              <w:sz w:val="14"/>
              <w:szCs w:val="14"/>
              <w:lang w:val="en-US"/>
            </w:rPr>
            <w:t>3669-2580</w:t>
          </w:r>
        </w:p>
        <w:p w:rsidR="00005884" w:rsidRDefault="00005884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>Email: texas@fordtexas.com.br</w:t>
          </w:r>
        </w:p>
        <w:p w:rsidR="00005884" w:rsidRDefault="00005884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Website: </w:t>
          </w:r>
          <w:r w:rsidRPr="00CC100B">
            <w:rPr>
              <w:sz w:val="14"/>
              <w:szCs w:val="14"/>
              <w:lang w:val="en-US"/>
            </w:rPr>
            <w:t>www.fordtexas.com.br</w:t>
          </w:r>
        </w:p>
        <w:p w:rsidR="00005884" w:rsidRDefault="00005884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Facebook: </w:t>
          </w:r>
          <w:r w:rsidRPr="00CC100B">
            <w:rPr>
              <w:sz w:val="14"/>
              <w:szCs w:val="14"/>
              <w:lang w:val="en-US"/>
            </w:rPr>
            <w:t>https://www.facebook.com/TexasFordAuto</w:t>
          </w:r>
        </w:p>
        <w:p w:rsidR="00005884" w:rsidRPr="00CC100B" w:rsidRDefault="00005884">
          <w:pPr>
            <w:pStyle w:val="Rodap"/>
            <w:rPr>
              <w:sz w:val="14"/>
              <w:szCs w:val="14"/>
              <w:lang w:val="en-US"/>
            </w:rPr>
          </w:pPr>
        </w:p>
      </w:tc>
    </w:tr>
  </w:tbl>
  <w:p w:rsidR="00005884" w:rsidRPr="00CC100B" w:rsidRDefault="0000588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77" w:rsidRDefault="00F54977" w:rsidP="00B95531">
      <w:r>
        <w:separator/>
      </w:r>
    </w:p>
  </w:footnote>
  <w:footnote w:type="continuationSeparator" w:id="0">
    <w:p w:rsidR="00F54977" w:rsidRDefault="00F54977" w:rsidP="00B9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84" w:rsidRPr="0025706F" w:rsidRDefault="00005884" w:rsidP="0025706F">
    <w:pPr>
      <w:pStyle w:val="Cabealho"/>
      <w:jc w:val="right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347393" cy="6055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07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797" cy="62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DAF"/>
    <w:multiLevelType w:val="hybridMultilevel"/>
    <w:tmpl w:val="0B6A5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174"/>
    <w:multiLevelType w:val="hybridMultilevel"/>
    <w:tmpl w:val="D9EE2E00"/>
    <w:lvl w:ilvl="0" w:tplc="3A5A046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40A10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C5CF2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E7B6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EC0DE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5C25C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060E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0CD2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42E1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B6AC8"/>
    <w:multiLevelType w:val="hybridMultilevel"/>
    <w:tmpl w:val="A2562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15E"/>
    <w:multiLevelType w:val="hybridMultilevel"/>
    <w:tmpl w:val="E182F58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76EE5E74"/>
    <w:multiLevelType w:val="hybridMultilevel"/>
    <w:tmpl w:val="1F08D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A5227"/>
    <w:multiLevelType w:val="hybridMultilevel"/>
    <w:tmpl w:val="13B43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1"/>
    <w:rsid w:val="00000186"/>
    <w:rsid w:val="00005884"/>
    <w:rsid w:val="00010A79"/>
    <w:rsid w:val="000C30CD"/>
    <w:rsid w:val="00151D40"/>
    <w:rsid w:val="00155519"/>
    <w:rsid w:val="00167934"/>
    <w:rsid w:val="00190422"/>
    <w:rsid w:val="001A7041"/>
    <w:rsid w:val="00204D15"/>
    <w:rsid w:val="00206DB6"/>
    <w:rsid w:val="0025706F"/>
    <w:rsid w:val="0027031A"/>
    <w:rsid w:val="00290160"/>
    <w:rsid w:val="002D7D6F"/>
    <w:rsid w:val="00314666"/>
    <w:rsid w:val="003474B4"/>
    <w:rsid w:val="004347AA"/>
    <w:rsid w:val="00440BE3"/>
    <w:rsid w:val="005006CE"/>
    <w:rsid w:val="005025BA"/>
    <w:rsid w:val="005228CE"/>
    <w:rsid w:val="00542EA4"/>
    <w:rsid w:val="00545EB7"/>
    <w:rsid w:val="005919FA"/>
    <w:rsid w:val="005B6DCF"/>
    <w:rsid w:val="005E23DE"/>
    <w:rsid w:val="005F660C"/>
    <w:rsid w:val="0061546B"/>
    <w:rsid w:val="00615814"/>
    <w:rsid w:val="00663F64"/>
    <w:rsid w:val="00665226"/>
    <w:rsid w:val="006A46DD"/>
    <w:rsid w:val="00701914"/>
    <w:rsid w:val="00705BB2"/>
    <w:rsid w:val="00750231"/>
    <w:rsid w:val="00764A14"/>
    <w:rsid w:val="00791481"/>
    <w:rsid w:val="00837614"/>
    <w:rsid w:val="00886522"/>
    <w:rsid w:val="008B0157"/>
    <w:rsid w:val="008C6C97"/>
    <w:rsid w:val="00920263"/>
    <w:rsid w:val="009465B3"/>
    <w:rsid w:val="00952A11"/>
    <w:rsid w:val="00974E02"/>
    <w:rsid w:val="00A03DE1"/>
    <w:rsid w:val="00A075A6"/>
    <w:rsid w:val="00A304DF"/>
    <w:rsid w:val="00A50A42"/>
    <w:rsid w:val="00AA45A0"/>
    <w:rsid w:val="00AE3EED"/>
    <w:rsid w:val="00AF64F7"/>
    <w:rsid w:val="00B0073A"/>
    <w:rsid w:val="00B00EDB"/>
    <w:rsid w:val="00B16BC5"/>
    <w:rsid w:val="00B3575A"/>
    <w:rsid w:val="00B377AA"/>
    <w:rsid w:val="00B8069C"/>
    <w:rsid w:val="00B95531"/>
    <w:rsid w:val="00BF6874"/>
    <w:rsid w:val="00C44426"/>
    <w:rsid w:val="00C45F8A"/>
    <w:rsid w:val="00C632F0"/>
    <w:rsid w:val="00CA7973"/>
    <w:rsid w:val="00CC100B"/>
    <w:rsid w:val="00D36A98"/>
    <w:rsid w:val="00D652AF"/>
    <w:rsid w:val="00E05112"/>
    <w:rsid w:val="00E250B8"/>
    <w:rsid w:val="00E42037"/>
    <w:rsid w:val="00E6276A"/>
    <w:rsid w:val="00E94DB9"/>
    <w:rsid w:val="00F007B4"/>
    <w:rsid w:val="00F252D3"/>
    <w:rsid w:val="00F30617"/>
    <w:rsid w:val="00F51E0C"/>
    <w:rsid w:val="00F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DA9A0-CBAE-46F7-A79A-74AF97C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263"/>
  </w:style>
  <w:style w:type="paragraph" w:styleId="Ttulo5">
    <w:name w:val="heading 5"/>
    <w:basedOn w:val="Normal"/>
    <w:next w:val="Normal"/>
    <w:link w:val="Ttulo5Char"/>
    <w:semiHidden/>
    <w:unhideWhenUsed/>
    <w:qFormat/>
    <w:rsid w:val="00665226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0A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531"/>
  </w:style>
  <w:style w:type="paragraph" w:styleId="Rodap">
    <w:name w:val="footer"/>
    <w:basedOn w:val="Normal"/>
    <w:link w:val="Rodap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531"/>
  </w:style>
  <w:style w:type="paragraph" w:styleId="Textodebalo">
    <w:name w:val="Balloon Text"/>
    <w:basedOn w:val="Normal"/>
    <w:link w:val="TextodebaloChar"/>
    <w:uiPriority w:val="99"/>
    <w:semiHidden/>
    <w:unhideWhenUsed/>
    <w:rsid w:val="00B95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5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CC100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9F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4347AA"/>
    <w:pPr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47A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4347AA"/>
    <w:pPr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347AA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table" w:customStyle="1" w:styleId="TableGrid">
    <w:name w:val="TableGrid"/>
    <w:rsid w:val="00615814"/>
    <w:rPr>
      <w:rFonts w:asciiTheme="minorHAnsi" w:eastAsiaTheme="minorEastAsia" w:hAnsiTheme="minorHAns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66522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0A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B7C9-4734-4463-B974-0AF6C67E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Priori Sistemas</cp:lastModifiedBy>
  <cp:revision>2</cp:revision>
  <cp:lastPrinted>2018-02-22T19:04:00Z</cp:lastPrinted>
  <dcterms:created xsi:type="dcterms:W3CDTF">2018-03-08T17:56:00Z</dcterms:created>
  <dcterms:modified xsi:type="dcterms:W3CDTF">2018-03-08T17:56:00Z</dcterms:modified>
</cp:coreProperties>
</file>